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BF995" w14:textId="22C18BCD" w:rsidR="008D5325" w:rsidRPr="00F64942" w:rsidRDefault="008D5325" w:rsidP="00F64942">
      <w:pPr>
        <w:spacing w:before="100" w:beforeAutospacing="1" w:after="100" w:afterAutospacing="1" w:line="480" w:lineRule="atLeast"/>
        <w:outlineLvl w:val="0"/>
        <w:rPr>
          <w:rFonts w:ascii="Arial" w:hAnsi="Arial" w:cs="Arial"/>
          <w:b/>
          <w:kern w:val="36"/>
          <w:sz w:val="28"/>
          <w:szCs w:val="28"/>
        </w:rPr>
      </w:pPr>
      <w:r w:rsidRPr="008D5325">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589D61EA" wp14:editId="28C24033">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5E935A4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8D5325">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3F25B779" wp14:editId="24FC79B8">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2731FD80"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sidR="00F64942">
        <w:rPr>
          <w:rFonts w:ascii="Arial" w:hAnsi="Arial" w:cs="Arial"/>
          <w:b/>
          <w:noProof/>
          <w:kern w:val="36"/>
          <w:sz w:val="28"/>
          <w:szCs w:val="28"/>
        </w:rPr>
        <w:t>Bottles, Cups &amp; Dummies</w:t>
      </w:r>
      <w:r w:rsidRPr="008D5325">
        <w:rPr>
          <w:rFonts w:ascii="Arial" w:hAnsi="Arial" w:cs="Arial"/>
          <w:b/>
          <w:kern w:val="36"/>
          <w:sz w:val="28"/>
          <w:szCs w:val="28"/>
        </w:rPr>
        <w:t xml:space="preserve"> Policy </w:t>
      </w:r>
      <w:r w:rsidRPr="008D5325">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04D65CBE" wp14:editId="2EB090C8">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2A515096"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8D5325">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46AF257E" wp14:editId="483E2EA3">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727B02A3"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8D5325">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148FF138" wp14:editId="7125A830">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6845E17E"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8D5325" w:rsidRPr="008D5325" w14:paraId="1005A4CB" w14:textId="77777777" w:rsidTr="001D4199">
        <w:tc>
          <w:tcPr>
            <w:tcW w:w="2246" w:type="dxa"/>
          </w:tcPr>
          <w:p w14:paraId="13529B2E" w14:textId="77777777" w:rsidR="008D5325" w:rsidRPr="008D5325" w:rsidRDefault="008D5325" w:rsidP="008D5325">
            <w:pPr>
              <w:spacing w:after="200" w:line="276" w:lineRule="auto"/>
              <w:jc w:val="both"/>
              <w:rPr>
                <w:rFonts w:ascii="Arial" w:hAnsi="Arial" w:cs="Arial"/>
              </w:rPr>
            </w:pPr>
            <w:r w:rsidRPr="008D5325">
              <w:rPr>
                <w:rFonts w:ascii="Arial" w:hAnsi="Arial" w:cs="Arial"/>
              </w:rPr>
              <w:t>Policy created</w:t>
            </w:r>
          </w:p>
        </w:tc>
        <w:tc>
          <w:tcPr>
            <w:tcW w:w="2278" w:type="dxa"/>
          </w:tcPr>
          <w:p w14:paraId="6317E337" w14:textId="2AD4230C" w:rsidR="008D5325" w:rsidRPr="008D5325" w:rsidRDefault="00F64942" w:rsidP="008D5325">
            <w:pPr>
              <w:spacing w:after="200" w:line="276" w:lineRule="auto"/>
              <w:jc w:val="both"/>
              <w:rPr>
                <w:rFonts w:ascii="Arial" w:hAnsi="Arial" w:cs="Arial"/>
              </w:rPr>
            </w:pPr>
            <w:r>
              <w:rPr>
                <w:rFonts w:ascii="Arial" w:hAnsi="Arial" w:cs="Arial"/>
              </w:rPr>
              <w:t>01</w:t>
            </w:r>
            <w:r w:rsidR="008D5325" w:rsidRPr="008D5325">
              <w:rPr>
                <w:rFonts w:ascii="Arial" w:hAnsi="Arial" w:cs="Arial"/>
              </w:rPr>
              <w:t>.</w:t>
            </w:r>
            <w:r>
              <w:rPr>
                <w:rFonts w:ascii="Arial" w:hAnsi="Arial" w:cs="Arial"/>
              </w:rPr>
              <w:t>12</w:t>
            </w:r>
            <w:r w:rsidR="008D5325" w:rsidRPr="008D5325">
              <w:rPr>
                <w:rFonts w:ascii="Arial" w:hAnsi="Arial" w:cs="Arial"/>
              </w:rPr>
              <w:t>.201</w:t>
            </w:r>
            <w:r>
              <w:rPr>
                <w:rFonts w:ascii="Arial" w:hAnsi="Arial" w:cs="Arial"/>
              </w:rPr>
              <w:t>7</w:t>
            </w:r>
          </w:p>
        </w:tc>
        <w:tc>
          <w:tcPr>
            <w:tcW w:w="2214" w:type="dxa"/>
          </w:tcPr>
          <w:p w14:paraId="267494F7" w14:textId="77777777" w:rsidR="008D5325" w:rsidRPr="008D5325" w:rsidRDefault="008D5325" w:rsidP="008D5325">
            <w:pPr>
              <w:spacing w:after="200" w:line="276" w:lineRule="auto"/>
              <w:jc w:val="both"/>
              <w:rPr>
                <w:rFonts w:ascii="Arial" w:hAnsi="Arial" w:cs="Arial"/>
              </w:rPr>
            </w:pPr>
            <w:r w:rsidRPr="008D5325">
              <w:rPr>
                <w:rFonts w:ascii="Arial" w:hAnsi="Arial" w:cs="Arial"/>
              </w:rPr>
              <w:t>Version number</w:t>
            </w:r>
          </w:p>
        </w:tc>
        <w:tc>
          <w:tcPr>
            <w:tcW w:w="2278" w:type="dxa"/>
          </w:tcPr>
          <w:p w14:paraId="6183955B" w14:textId="2D964BE5" w:rsidR="008D5325" w:rsidRPr="008D5325" w:rsidRDefault="008D5325" w:rsidP="008D5325">
            <w:pPr>
              <w:spacing w:after="200" w:line="276" w:lineRule="auto"/>
              <w:jc w:val="both"/>
              <w:rPr>
                <w:rFonts w:ascii="Arial" w:hAnsi="Arial" w:cs="Arial"/>
              </w:rPr>
            </w:pPr>
            <w:r w:rsidRPr="008D5325">
              <w:rPr>
                <w:rFonts w:ascii="Arial" w:hAnsi="Arial" w:cs="Arial"/>
              </w:rPr>
              <w:t xml:space="preserve"> </w:t>
            </w:r>
            <w:r w:rsidR="00475BBB">
              <w:rPr>
                <w:rFonts w:ascii="Arial" w:hAnsi="Arial" w:cs="Arial"/>
              </w:rPr>
              <w:t>1.0</w:t>
            </w:r>
          </w:p>
        </w:tc>
      </w:tr>
      <w:tr w:rsidR="008D5325" w:rsidRPr="008D5325" w14:paraId="0F981655" w14:textId="77777777" w:rsidTr="001D4199">
        <w:tc>
          <w:tcPr>
            <w:tcW w:w="2246" w:type="dxa"/>
          </w:tcPr>
          <w:p w14:paraId="438FC654" w14:textId="77777777" w:rsidR="008D5325" w:rsidRPr="008D5325" w:rsidRDefault="008D5325" w:rsidP="008D5325">
            <w:pPr>
              <w:spacing w:after="200" w:line="276" w:lineRule="auto"/>
              <w:jc w:val="both"/>
              <w:rPr>
                <w:rFonts w:ascii="Arial" w:hAnsi="Arial" w:cs="Arial"/>
              </w:rPr>
            </w:pPr>
            <w:r w:rsidRPr="008D5325">
              <w:rPr>
                <w:rFonts w:ascii="Arial" w:hAnsi="Arial" w:cs="Arial"/>
              </w:rPr>
              <w:t>Last reviewed</w:t>
            </w:r>
          </w:p>
        </w:tc>
        <w:tc>
          <w:tcPr>
            <w:tcW w:w="2278" w:type="dxa"/>
          </w:tcPr>
          <w:p w14:paraId="7DB86266" w14:textId="77777777" w:rsidR="008D5325" w:rsidRPr="008D5325" w:rsidRDefault="008D5325" w:rsidP="008D5325">
            <w:pPr>
              <w:spacing w:after="200" w:line="276" w:lineRule="auto"/>
              <w:jc w:val="both"/>
              <w:rPr>
                <w:rFonts w:ascii="Arial" w:hAnsi="Arial" w:cs="Arial"/>
              </w:rPr>
            </w:pPr>
            <w:r w:rsidRPr="008D5325">
              <w:rPr>
                <w:rFonts w:ascii="Arial" w:hAnsi="Arial" w:cs="Arial"/>
              </w:rPr>
              <w:t>01.10.2025</w:t>
            </w:r>
          </w:p>
        </w:tc>
        <w:tc>
          <w:tcPr>
            <w:tcW w:w="2214" w:type="dxa"/>
          </w:tcPr>
          <w:p w14:paraId="25A3D3C0" w14:textId="77777777" w:rsidR="008D5325" w:rsidRPr="008D5325" w:rsidRDefault="008D5325" w:rsidP="008D5325">
            <w:pPr>
              <w:spacing w:after="200" w:line="276" w:lineRule="auto"/>
              <w:jc w:val="both"/>
              <w:rPr>
                <w:rFonts w:ascii="Arial" w:hAnsi="Arial" w:cs="Arial"/>
              </w:rPr>
            </w:pPr>
            <w:r w:rsidRPr="008D5325">
              <w:rPr>
                <w:rFonts w:ascii="Arial" w:hAnsi="Arial" w:cs="Arial"/>
              </w:rPr>
              <w:t>Next review date</w:t>
            </w:r>
          </w:p>
        </w:tc>
        <w:tc>
          <w:tcPr>
            <w:tcW w:w="2278" w:type="dxa"/>
          </w:tcPr>
          <w:p w14:paraId="18FF276C" w14:textId="77777777" w:rsidR="008D5325" w:rsidRPr="008D5325" w:rsidRDefault="008D5325" w:rsidP="008D5325">
            <w:pPr>
              <w:spacing w:after="200" w:line="276" w:lineRule="auto"/>
              <w:jc w:val="both"/>
              <w:rPr>
                <w:rFonts w:ascii="Arial" w:hAnsi="Arial" w:cs="Arial"/>
              </w:rPr>
            </w:pPr>
            <w:r w:rsidRPr="008D5325">
              <w:rPr>
                <w:rFonts w:ascii="Arial" w:hAnsi="Arial" w:cs="Arial"/>
              </w:rPr>
              <w:t>01.10.2026</w:t>
            </w:r>
          </w:p>
        </w:tc>
      </w:tr>
    </w:tbl>
    <w:p w14:paraId="747AA7B5" w14:textId="77777777" w:rsidR="008D5325" w:rsidRPr="008D5325" w:rsidRDefault="008D5325" w:rsidP="008D5325">
      <w:pPr>
        <w:spacing w:after="200" w:line="276" w:lineRule="auto"/>
        <w:jc w:val="both"/>
        <w:rPr>
          <w:rFonts w:ascii="Arial" w:hAnsi="Arial" w:cs="Arial"/>
        </w:rPr>
      </w:pPr>
    </w:p>
    <w:p w14:paraId="2080D380" w14:textId="77777777" w:rsidR="008D5325" w:rsidRPr="008155EA" w:rsidRDefault="008D5325" w:rsidP="008D5325">
      <w:pPr>
        <w:spacing w:after="200" w:line="276" w:lineRule="auto"/>
        <w:jc w:val="both"/>
        <w:rPr>
          <w:rFonts w:ascii="Arial" w:hAnsi="Arial" w:cs="Arial"/>
          <w:b/>
        </w:rPr>
      </w:pPr>
      <w:r w:rsidRPr="008155EA">
        <w:rPr>
          <w:rFonts w:ascii="Arial" w:hAnsi="Arial" w:cs="Arial"/>
          <w:b/>
        </w:rPr>
        <w:t>Introduction</w:t>
      </w:r>
    </w:p>
    <w:p w14:paraId="093E9C03" w14:textId="14BD57A7" w:rsidR="008D5325" w:rsidRPr="008155EA" w:rsidRDefault="008D5325" w:rsidP="008D5325">
      <w:pPr>
        <w:spacing w:after="200" w:line="276" w:lineRule="auto"/>
        <w:jc w:val="both"/>
        <w:rPr>
          <w:rFonts w:ascii="Arial" w:hAnsi="Arial" w:cs="Arial"/>
        </w:rPr>
      </w:pPr>
      <w:r w:rsidRPr="008155EA">
        <w:rPr>
          <w:rFonts w:ascii="Arial" w:hAnsi="Arial" w:cs="Arial"/>
        </w:rPr>
        <w:t xml:space="preserve">With increasing understanding of the impact of bottles, cups and dummies on children’s development, it is key that </w:t>
      </w:r>
      <w:r w:rsidR="00514799" w:rsidRPr="008155EA">
        <w:rPr>
          <w:rFonts w:ascii="Arial" w:hAnsi="Arial" w:cs="Arial"/>
        </w:rPr>
        <w:t>e</w:t>
      </w:r>
      <w:r w:rsidRPr="008155EA">
        <w:rPr>
          <w:rFonts w:ascii="Arial" w:hAnsi="Arial" w:cs="Arial"/>
        </w:rPr>
        <w:t xml:space="preserve">arly </w:t>
      </w:r>
      <w:r w:rsidR="00514799" w:rsidRPr="008155EA">
        <w:rPr>
          <w:rFonts w:ascii="Arial" w:hAnsi="Arial" w:cs="Arial"/>
        </w:rPr>
        <w:t>y</w:t>
      </w:r>
      <w:r w:rsidRPr="008155EA">
        <w:rPr>
          <w:rFonts w:ascii="Arial" w:hAnsi="Arial" w:cs="Arial"/>
        </w:rPr>
        <w:t>ears settings consider their role in promoting their good use and how a policy would support this in practice.  Although it is not statutory for settings to have such a policy, we believe we have a professional responsibility to provide care based on evidence and best practice.  The research that is available, along with considerable feedback from speech and language, dentistry and dietetic professionals, highlights that the use of bottles, cups and dummies can have a direct impact on children’s oral health, speech and language skills and even general health.</w:t>
      </w:r>
    </w:p>
    <w:p w14:paraId="41F3CFA5" w14:textId="77777777" w:rsidR="008D5325" w:rsidRPr="008155EA" w:rsidRDefault="008D5325" w:rsidP="008D5325">
      <w:pPr>
        <w:spacing w:after="200" w:line="276" w:lineRule="auto"/>
        <w:jc w:val="both"/>
        <w:rPr>
          <w:rFonts w:ascii="Arial" w:hAnsi="Arial" w:cs="Arial"/>
          <w:b/>
        </w:rPr>
      </w:pPr>
      <w:r w:rsidRPr="008155EA">
        <w:rPr>
          <w:rFonts w:ascii="Arial" w:hAnsi="Arial" w:cs="Arial"/>
          <w:b/>
        </w:rPr>
        <w:t>Aim</w:t>
      </w:r>
    </w:p>
    <w:p w14:paraId="4171BB64" w14:textId="77777777" w:rsidR="008D5325" w:rsidRPr="008155EA" w:rsidRDefault="008D5325" w:rsidP="008D5325">
      <w:pPr>
        <w:spacing w:after="200" w:line="276" w:lineRule="auto"/>
        <w:jc w:val="both"/>
        <w:rPr>
          <w:rFonts w:ascii="Arial" w:hAnsi="Arial" w:cs="Arial"/>
        </w:rPr>
      </w:pPr>
      <w:r w:rsidRPr="008155EA">
        <w:rPr>
          <w:rFonts w:ascii="Arial" w:hAnsi="Arial" w:cs="Arial"/>
        </w:rPr>
        <w:t xml:space="preserve">It is our aim to work with parents and carers to ensure that the children in our care receive the best outcomes.  This policy is designed to support parents on the best way to use bottles, cups and dummies with their children (and to that extent goes beyond the scope of care provided in setting).  It focuses on the importance of good practice in supporting children to move on to open cups and give up dummies at the right time to ensure that children’s speech and language development is not hindered.  </w:t>
      </w:r>
    </w:p>
    <w:p w14:paraId="432ECBFC" w14:textId="77777777" w:rsidR="008D5325" w:rsidRPr="008155EA" w:rsidRDefault="008D5325" w:rsidP="008D5325">
      <w:pPr>
        <w:spacing w:after="200" w:line="276" w:lineRule="auto"/>
        <w:jc w:val="both"/>
        <w:rPr>
          <w:rFonts w:ascii="Arial" w:hAnsi="Arial" w:cs="Arial"/>
          <w:b/>
        </w:rPr>
      </w:pPr>
      <w:r w:rsidRPr="008155EA">
        <w:rPr>
          <w:rFonts w:ascii="Arial" w:hAnsi="Arial" w:cs="Arial"/>
          <w:b/>
        </w:rPr>
        <w:t>Best Practice Recommendations</w:t>
      </w:r>
    </w:p>
    <w:p w14:paraId="75546885" w14:textId="77777777" w:rsidR="008D5325" w:rsidRPr="008155EA" w:rsidRDefault="008D5325" w:rsidP="008D5325">
      <w:pPr>
        <w:spacing w:after="200" w:line="276" w:lineRule="auto"/>
        <w:jc w:val="both"/>
        <w:rPr>
          <w:rFonts w:ascii="Arial" w:eastAsia="Times New Roman" w:hAnsi="Arial" w:cs="Arial"/>
          <w:bCs/>
          <w:i/>
          <w:iCs/>
          <w:u w:val="single"/>
          <w:lang w:eastAsia="en-GB"/>
        </w:rPr>
      </w:pPr>
      <w:r w:rsidRPr="008155EA">
        <w:rPr>
          <w:rFonts w:ascii="Arial" w:eastAsia="Times New Roman" w:hAnsi="Arial" w:cs="Arial"/>
          <w:bCs/>
          <w:iCs/>
          <w:u w:val="single"/>
          <w:lang w:eastAsia="en-GB"/>
        </w:rPr>
        <w:t>Bottles</w:t>
      </w:r>
    </w:p>
    <w:p w14:paraId="423ABEB0" w14:textId="77777777" w:rsidR="008D5325" w:rsidRPr="008155EA" w:rsidRDefault="008D5325" w:rsidP="008D5325">
      <w:pPr>
        <w:pStyle w:val="ListParagraph"/>
        <w:numPr>
          <w:ilvl w:val="0"/>
          <w:numId w:val="1"/>
        </w:numPr>
        <w:spacing w:after="200" w:line="276" w:lineRule="auto"/>
        <w:jc w:val="both"/>
        <w:rPr>
          <w:rFonts w:ascii="Arial" w:eastAsia="Times New Roman" w:hAnsi="Arial" w:cs="Arial"/>
          <w:lang w:eastAsia="en-GB"/>
        </w:rPr>
      </w:pPr>
      <w:r w:rsidRPr="008155EA">
        <w:rPr>
          <w:rFonts w:ascii="Arial" w:eastAsia="Times New Roman" w:hAnsi="Arial" w:cs="Arial"/>
          <w:lang w:eastAsia="en-GB"/>
        </w:rPr>
        <w:t>We recommend that from 12 months, bottle use is reduced with the aim of making a complete withdrawal as soon as possible after this.  We therefore anticipate that it will only be on very rare occasions when we have a child in setting using a bottle.</w:t>
      </w:r>
    </w:p>
    <w:p w14:paraId="1D48A7FE" w14:textId="4AF1F621" w:rsidR="00885777" w:rsidRPr="00885777" w:rsidRDefault="008D5325" w:rsidP="00885777">
      <w:pPr>
        <w:pStyle w:val="ListParagraph"/>
        <w:numPr>
          <w:ilvl w:val="0"/>
          <w:numId w:val="1"/>
        </w:numPr>
        <w:spacing w:after="200" w:line="276" w:lineRule="auto"/>
        <w:jc w:val="both"/>
        <w:rPr>
          <w:rFonts w:ascii="Arial" w:eastAsia="Times New Roman" w:hAnsi="Arial" w:cs="Arial"/>
          <w:lang w:eastAsia="en-GB"/>
        </w:rPr>
      </w:pPr>
      <w:r w:rsidRPr="008155EA">
        <w:rPr>
          <w:rFonts w:ascii="Arial" w:eastAsia="Times New Roman" w:hAnsi="Arial" w:cs="Arial"/>
          <w:lang w:eastAsia="en-GB"/>
        </w:rPr>
        <w:t>If a child joins Pre-school who is still using a bottle, we will discuss with parents/carers at the earliest possible opportunity the benefits of that child moving on to using an open cup and will agree an action plan with parents/carers which is suitable and appropriate for that child.</w:t>
      </w:r>
    </w:p>
    <w:p w14:paraId="68E42261" w14:textId="294D8088" w:rsidR="008D5325" w:rsidRPr="00885777" w:rsidRDefault="008D5325" w:rsidP="00885777">
      <w:pPr>
        <w:spacing w:after="200" w:line="276" w:lineRule="auto"/>
        <w:ind w:left="360"/>
        <w:jc w:val="both"/>
        <w:rPr>
          <w:rFonts w:ascii="Arial" w:eastAsia="Times New Roman" w:hAnsi="Arial" w:cs="Arial"/>
          <w:lang w:eastAsia="en-GB"/>
        </w:rPr>
      </w:pPr>
      <w:r w:rsidRPr="00885777">
        <w:rPr>
          <w:rFonts w:ascii="Arial" w:eastAsia="Times New Roman" w:hAnsi="Arial" w:cs="Arial"/>
          <w:bCs/>
          <w:iCs/>
          <w:u w:val="single"/>
          <w:lang w:eastAsia="en-GB"/>
        </w:rPr>
        <w:t>Cups</w:t>
      </w:r>
    </w:p>
    <w:p w14:paraId="1307DA4D" w14:textId="77777777" w:rsidR="008D5325" w:rsidRPr="008155EA" w:rsidRDefault="008D5325" w:rsidP="008D5325">
      <w:pPr>
        <w:numPr>
          <w:ilvl w:val="0"/>
          <w:numId w:val="2"/>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 xml:space="preserve">We recommend that babies are given the opportunity to drink from a cup from weaning at six months or when they can sit up unsupported and hold something on their own.  </w:t>
      </w:r>
    </w:p>
    <w:p w14:paraId="2F4E8780" w14:textId="77777777" w:rsidR="008D5325" w:rsidRPr="008155EA" w:rsidRDefault="008D5325" w:rsidP="008D5325">
      <w:pPr>
        <w:numPr>
          <w:ilvl w:val="0"/>
          <w:numId w:val="2"/>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Babies can be weaned immediately to an open cup with small amounts of liquid to reduce the risk of spills as well as plenty of help and support from the adults around them.</w:t>
      </w:r>
    </w:p>
    <w:p w14:paraId="72B116EF" w14:textId="77777777" w:rsidR="008D5325" w:rsidRPr="008155EA" w:rsidRDefault="008D5325" w:rsidP="008D5325">
      <w:pPr>
        <w:numPr>
          <w:ilvl w:val="0"/>
          <w:numId w:val="2"/>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As a general rule, Pre-school will only offer open cups but a sip cup would be made available to a child with a significant need and support given to wean the child to an open cup in line with this policy.</w:t>
      </w:r>
    </w:p>
    <w:p w14:paraId="0EC9BC13" w14:textId="77777777" w:rsidR="008D5325" w:rsidRPr="008155EA" w:rsidRDefault="008D5325" w:rsidP="008D5325">
      <w:pPr>
        <w:numPr>
          <w:ilvl w:val="0"/>
          <w:numId w:val="2"/>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lastRenderedPageBreak/>
        <w:t>Children will, where appropriate, be given plenty of opportunities to play with empty cups so that they can explore and get use to holding them.</w:t>
      </w:r>
    </w:p>
    <w:p w14:paraId="6C40D215" w14:textId="77777777" w:rsidR="008D5325" w:rsidRPr="008155EA" w:rsidRDefault="008D5325" w:rsidP="008D5325">
      <w:pPr>
        <w:numPr>
          <w:ilvl w:val="0"/>
          <w:numId w:val="2"/>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Pre-school staff will support and praise children as they develop onto open cups and wipe up any spillages calmly, patiently and positively when they occur.</w:t>
      </w:r>
    </w:p>
    <w:p w14:paraId="5AC24F5E" w14:textId="77777777" w:rsidR="008D5325" w:rsidRPr="008155EA" w:rsidRDefault="008D5325" w:rsidP="008D5325">
      <w:pPr>
        <w:spacing w:after="200" w:line="276" w:lineRule="auto"/>
        <w:contextualSpacing/>
        <w:jc w:val="both"/>
        <w:rPr>
          <w:rFonts w:ascii="Arial" w:eastAsia="Times New Roman" w:hAnsi="Arial" w:cs="Arial"/>
          <w:u w:val="single"/>
          <w:lang w:eastAsia="en-GB"/>
        </w:rPr>
      </w:pPr>
      <w:r w:rsidRPr="008155EA">
        <w:rPr>
          <w:rFonts w:ascii="Arial" w:eastAsia="Times New Roman" w:hAnsi="Arial" w:cs="Arial"/>
          <w:bCs/>
          <w:iCs/>
          <w:u w:val="single"/>
          <w:lang w:eastAsia="en-GB"/>
        </w:rPr>
        <w:t>Dummies</w:t>
      </w:r>
    </w:p>
    <w:p w14:paraId="6B6BAC34" w14:textId="77777777" w:rsidR="008D5325" w:rsidRPr="008155EA" w:rsidRDefault="008D5325" w:rsidP="008D5325">
      <w:pPr>
        <w:numPr>
          <w:ilvl w:val="0"/>
          <w:numId w:val="3"/>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We recommend that from six months dummy use is reduced with the aim of moving on completely from 12 months</w:t>
      </w:r>
    </w:p>
    <w:p w14:paraId="1CBA25AD" w14:textId="77777777" w:rsidR="008D5325" w:rsidRPr="008155EA" w:rsidRDefault="008D5325" w:rsidP="008D5325">
      <w:pPr>
        <w:numPr>
          <w:ilvl w:val="0"/>
          <w:numId w:val="3"/>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If a child who is still using a dummy joins Pre-school, we as professionals will recommend that parents choose an orthodontic dummy as the shape of the teat causes less damage to teeth.</w:t>
      </w:r>
    </w:p>
    <w:p w14:paraId="2C442F25" w14:textId="77777777" w:rsidR="008D5325" w:rsidRPr="008155EA" w:rsidRDefault="008D5325" w:rsidP="008D5325">
      <w:pPr>
        <w:numPr>
          <w:ilvl w:val="0"/>
          <w:numId w:val="3"/>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A dummy will only be used within the setting for sleep times or to soothe when upset.</w:t>
      </w:r>
    </w:p>
    <w:p w14:paraId="4ED17B5A" w14:textId="77777777" w:rsidR="008D5325" w:rsidRPr="008155EA" w:rsidRDefault="008D5325" w:rsidP="008D5325">
      <w:pPr>
        <w:numPr>
          <w:ilvl w:val="0"/>
          <w:numId w:val="3"/>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Pre-school staff will build relationships with their key children and will learn to tune into their allocated children to understand their needs.</w:t>
      </w:r>
    </w:p>
    <w:p w14:paraId="55760E86" w14:textId="77777777" w:rsidR="008D5325" w:rsidRPr="008155EA" w:rsidRDefault="008D5325" w:rsidP="008D5325">
      <w:pPr>
        <w:numPr>
          <w:ilvl w:val="0"/>
          <w:numId w:val="3"/>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Pre-school staff will try other ways of soothing or distracting a child, for example, books and singing but will use a child’s dummy if he or she continues to be upset.</w:t>
      </w:r>
    </w:p>
    <w:p w14:paraId="2D181AEC" w14:textId="77777777" w:rsidR="008D5325" w:rsidRPr="008155EA" w:rsidRDefault="008D5325" w:rsidP="008D5325">
      <w:pPr>
        <w:numPr>
          <w:ilvl w:val="0"/>
          <w:numId w:val="3"/>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Any dummies which are used in setting will be thoroughly cleaned.</w:t>
      </w:r>
    </w:p>
    <w:p w14:paraId="10CDAD53" w14:textId="77777777" w:rsidR="008D5325" w:rsidRPr="008155EA" w:rsidRDefault="008D5325" w:rsidP="008D5325">
      <w:pPr>
        <w:numPr>
          <w:ilvl w:val="0"/>
          <w:numId w:val="3"/>
        </w:num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Any dummies which are used in setting are to be stored in labelled, clean, individual containers.</w:t>
      </w:r>
    </w:p>
    <w:p w14:paraId="311C8F53" w14:textId="77777777" w:rsidR="008D5325" w:rsidRPr="008155EA" w:rsidRDefault="008D5325" w:rsidP="008D5325">
      <w:pPr>
        <w:spacing w:after="200" w:line="276" w:lineRule="auto"/>
        <w:jc w:val="both"/>
        <w:rPr>
          <w:rFonts w:ascii="Arial" w:eastAsia="Times New Roman" w:hAnsi="Arial" w:cs="Arial"/>
          <w:b/>
          <w:lang w:eastAsia="en-GB"/>
        </w:rPr>
      </w:pPr>
      <w:r w:rsidRPr="008155EA">
        <w:rPr>
          <w:rFonts w:ascii="Arial" w:eastAsia="Times New Roman" w:hAnsi="Arial" w:cs="Arial"/>
          <w:b/>
          <w:lang w:eastAsia="en-GB"/>
        </w:rPr>
        <w:t>Working in partnership</w:t>
      </w:r>
    </w:p>
    <w:p w14:paraId="2FB3399F" w14:textId="77777777" w:rsidR="008D5325" w:rsidRPr="008155EA" w:rsidRDefault="008D5325" w:rsidP="008D5325">
      <w:p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We will work in partnership with parents/carers and will offer ideas and strategies to move a child on to the next stage of their development in accordance with this policy.</w:t>
      </w:r>
    </w:p>
    <w:p w14:paraId="09B653C5" w14:textId="77777777" w:rsidR="008D5325" w:rsidRPr="008155EA" w:rsidRDefault="008D5325" w:rsidP="008D5325">
      <w:pPr>
        <w:spacing w:after="200" w:line="276" w:lineRule="auto"/>
        <w:contextualSpacing/>
        <w:jc w:val="both"/>
        <w:rPr>
          <w:rFonts w:ascii="Arial" w:eastAsia="Times New Roman" w:hAnsi="Arial" w:cs="Arial"/>
          <w:lang w:eastAsia="en-GB"/>
        </w:rPr>
      </w:pPr>
    </w:p>
    <w:p w14:paraId="32B8593A" w14:textId="77777777" w:rsidR="008D5325" w:rsidRPr="008155EA" w:rsidRDefault="008D5325" w:rsidP="008D5325">
      <w:pPr>
        <w:spacing w:after="200" w:line="276" w:lineRule="auto"/>
        <w:contextualSpacing/>
        <w:jc w:val="both"/>
        <w:rPr>
          <w:rFonts w:ascii="Arial" w:eastAsia="Times New Roman" w:hAnsi="Arial" w:cs="Arial"/>
          <w:b/>
          <w:lang w:eastAsia="en-GB"/>
        </w:rPr>
      </w:pPr>
      <w:r w:rsidRPr="008155EA">
        <w:rPr>
          <w:rFonts w:ascii="Arial" w:eastAsia="Times New Roman" w:hAnsi="Arial" w:cs="Arial"/>
          <w:b/>
          <w:lang w:eastAsia="en-GB"/>
        </w:rPr>
        <w:t>Links with other policies</w:t>
      </w:r>
    </w:p>
    <w:p w14:paraId="6543C36F" w14:textId="77777777" w:rsidR="008D5325" w:rsidRPr="008155EA" w:rsidRDefault="008D5325" w:rsidP="008D5325">
      <w:pPr>
        <w:spacing w:after="200" w:line="276" w:lineRule="auto"/>
        <w:contextualSpacing/>
        <w:jc w:val="both"/>
        <w:rPr>
          <w:rFonts w:ascii="Arial" w:eastAsia="Times New Roman" w:hAnsi="Arial" w:cs="Arial"/>
          <w:lang w:eastAsia="en-GB"/>
        </w:rPr>
      </w:pPr>
      <w:r w:rsidRPr="008155EA">
        <w:rPr>
          <w:rFonts w:ascii="Arial" w:eastAsia="Times New Roman" w:hAnsi="Arial" w:cs="Arial"/>
          <w:lang w:eastAsia="en-GB"/>
        </w:rPr>
        <w:t>This policy takes into account our health and safety policy, ensuring that we keep children safe and healthy, and our SEN policy and Care, Learning and Play policy to ensure that children are able to achieve the best possible outcomes for them.</w:t>
      </w:r>
    </w:p>
    <w:p w14:paraId="73AD7075" w14:textId="77777777" w:rsidR="008D5325" w:rsidRPr="008155EA" w:rsidRDefault="008D5325" w:rsidP="008D5325">
      <w:pPr>
        <w:spacing w:after="200" w:line="276" w:lineRule="auto"/>
        <w:jc w:val="both"/>
        <w:rPr>
          <w:rFonts w:ascii="Arial" w:hAnsi="Arial" w:cs="Arial"/>
          <w:b/>
        </w:rPr>
      </w:pPr>
    </w:p>
    <w:p w14:paraId="5FC0315D" w14:textId="77777777" w:rsidR="008D5325" w:rsidRPr="009A0D0D" w:rsidRDefault="008D5325" w:rsidP="008D5325">
      <w:pPr>
        <w:spacing w:after="200" w:line="276" w:lineRule="auto"/>
        <w:jc w:val="both"/>
        <w:rPr>
          <w:rFonts w:ascii="Arial" w:hAnsi="Arial" w:cs="Arial"/>
          <w:b/>
          <w:sz w:val="28"/>
          <w:szCs w:val="28"/>
        </w:rPr>
      </w:pPr>
      <w:r w:rsidRPr="009A0D0D">
        <w:rPr>
          <w:rFonts w:ascii="Arial" w:hAnsi="Arial" w:cs="Arial"/>
          <w:b/>
          <w:sz w:val="28"/>
          <w:szCs w:val="28"/>
        </w:rPr>
        <w:t>Document History</w:t>
      </w:r>
    </w:p>
    <w:tbl>
      <w:tblPr>
        <w:tblStyle w:val="TableGrid"/>
        <w:tblW w:w="0" w:type="auto"/>
        <w:tblLook w:val="04A0" w:firstRow="1" w:lastRow="0" w:firstColumn="1" w:lastColumn="0" w:noHBand="0" w:noVBand="1"/>
      </w:tblPr>
      <w:tblGrid>
        <w:gridCol w:w="1129"/>
        <w:gridCol w:w="5954"/>
        <w:gridCol w:w="1933"/>
      </w:tblGrid>
      <w:tr w:rsidR="008D5325" w:rsidRPr="008155EA" w14:paraId="05ED4B83" w14:textId="77777777" w:rsidTr="000D62B0">
        <w:tc>
          <w:tcPr>
            <w:tcW w:w="1129" w:type="dxa"/>
          </w:tcPr>
          <w:p w14:paraId="6B32962C" w14:textId="640727EE" w:rsidR="008D5325" w:rsidRPr="009A0D0D" w:rsidRDefault="008D5325" w:rsidP="001D4199">
            <w:pPr>
              <w:spacing w:after="200" w:line="276" w:lineRule="auto"/>
              <w:jc w:val="both"/>
              <w:rPr>
                <w:rFonts w:ascii="Arial" w:hAnsi="Arial" w:cs="Arial"/>
                <w:b/>
                <w:sz w:val="20"/>
                <w:szCs w:val="20"/>
              </w:rPr>
            </w:pPr>
            <w:r w:rsidRPr="009A0D0D">
              <w:rPr>
                <w:rFonts w:ascii="Arial" w:hAnsi="Arial" w:cs="Arial"/>
                <w:b/>
                <w:sz w:val="20"/>
                <w:szCs w:val="20"/>
              </w:rPr>
              <w:t>Date</w:t>
            </w:r>
          </w:p>
        </w:tc>
        <w:tc>
          <w:tcPr>
            <w:tcW w:w="5954" w:type="dxa"/>
          </w:tcPr>
          <w:p w14:paraId="0EB80A93" w14:textId="77777777" w:rsidR="008D5325" w:rsidRPr="009A0D0D" w:rsidRDefault="008D5325" w:rsidP="001D4199">
            <w:pPr>
              <w:spacing w:after="200" w:line="276" w:lineRule="auto"/>
              <w:jc w:val="both"/>
              <w:rPr>
                <w:rFonts w:ascii="Arial" w:hAnsi="Arial" w:cs="Arial"/>
                <w:b/>
                <w:sz w:val="20"/>
                <w:szCs w:val="20"/>
              </w:rPr>
            </w:pPr>
            <w:r w:rsidRPr="009A0D0D">
              <w:rPr>
                <w:rFonts w:ascii="Arial" w:hAnsi="Arial" w:cs="Arial"/>
                <w:b/>
                <w:sz w:val="20"/>
                <w:szCs w:val="20"/>
              </w:rPr>
              <w:t>Change details</w:t>
            </w:r>
          </w:p>
        </w:tc>
        <w:tc>
          <w:tcPr>
            <w:tcW w:w="1933" w:type="dxa"/>
          </w:tcPr>
          <w:p w14:paraId="457A7528" w14:textId="3BA69DC7" w:rsidR="008D5325" w:rsidRPr="009A0D0D" w:rsidRDefault="000D62B0" w:rsidP="001D4199">
            <w:pPr>
              <w:spacing w:after="200" w:line="276" w:lineRule="auto"/>
              <w:jc w:val="both"/>
              <w:rPr>
                <w:rFonts w:ascii="Arial" w:hAnsi="Arial" w:cs="Arial"/>
                <w:b/>
                <w:sz w:val="20"/>
                <w:szCs w:val="20"/>
              </w:rPr>
            </w:pPr>
            <w:r w:rsidRPr="009A0D0D">
              <w:rPr>
                <w:rFonts w:ascii="Arial" w:hAnsi="Arial" w:cs="Arial"/>
                <w:b/>
                <w:sz w:val="20"/>
                <w:szCs w:val="20"/>
              </w:rPr>
              <w:t>Reviewed by</w:t>
            </w:r>
          </w:p>
        </w:tc>
      </w:tr>
      <w:tr w:rsidR="008D5325" w:rsidRPr="008155EA" w14:paraId="6F33DAFD" w14:textId="77777777" w:rsidTr="000D62B0">
        <w:tc>
          <w:tcPr>
            <w:tcW w:w="1129" w:type="dxa"/>
          </w:tcPr>
          <w:p w14:paraId="7B769B1B"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01.12.17</w:t>
            </w:r>
          </w:p>
        </w:tc>
        <w:tc>
          <w:tcPr>
            <w:tcW w:w="5954" w:type="dxa"/>
          </w:tcPr>
          <w:p w14:paraId="102955B2"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Creation of policy</w:t>
            </w:r>
          </w:p>
        </w:tc>
        <w:tc>
          <w:tcPr>
            <w:tcW w:w="1933" w:type="dxa"/>
          </w:tcPr>
          <w:p w14:paraId="1CC93CF2"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Ellie Hibberd</w:t>
            </w:r>
          </w:p>
        </w:tc>
      </w:tr>
      <w:tr w:rsidR="008D5325" w:rsidRPr="008155EA" w14:paraId="51E37A76" w14:textId="77777777" w:rsidTr="000D62B0">
        <w:tc>
          <w:tcPr>
            <w:tcW w:w="1129" w:type="dxa"/>
          </w:tcPr>
          <w:p w14:paraId="33651C43"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02/10/18</w:t>
            </w:r>
          </w:p>
        </w:tc>
        <w:tc>
          <w:tcPr>
            <w:tcW w:w="5954" w:type="dxa"/>
          </w:tcPr>
          <w:p w14:paraId="48FA1606"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Policy reviewed – no updates</w:t>
            </w:r>
          </w:p>
        </w:tc>
        <w:tc>
          <w:tcPr>
            <w:tcW w:w="1933" w:type="dxa"/>
          </w:tcPr>
          <w:p w14:paraId="3D2BBC4C"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Donna Manser</w:t>
            </w:r>
          </w:p>
        </w:tc>
      </w:tr>
      <w:tr w:rsidR="008D5325" w:rsidRPr="008155EA" w14:paraId="099C88CA" w14:textId="77777777" w:rsidTr="000D62B0">
        <w:tc>
          <w:tcPr>
            <w:tcW w:w="1129" w:type="dxa"/>
          </w:tcPr>
          <w:p w14:paraId="1EDDEC51"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01/10/19</w:t>
            </w:r>
          </w:p>
        </w:tc>
        <w:tc>
          <w:tcPr>
            <w:tcW w:w="5954" w:type="dxa"/>
          </w:tcPr>
          <w:p w14:paraId="42BFA509"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Policy reviewed – no updates</w:t>
            </w:r>
          </w:p>
        </w:tc>
        <w:tc>
          <w:tcPr>
            <w:tcW w:w="1933" w:type="dxa"/>
          </w:tcPr>
          <w:p w14:paraId="4D2B1A4B"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Donna Manser</w:t>
            </w:r>
          </w:p>
        </w:tc>
      </w:tr>
      <w:tr w:rsidR="008D5325" w:rsidRPr="008155EA" w14:paraId="1784B630" w14:textId="77777777" w:rsidTr="000D62B0">
        <w:tc>
          <w:tcPr>
            <w:tcW w:w="1129" w:type="dxa"/>
          </w:tcPr>
          <w:p w14:paraId="5538632E"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23/10/20</w:t>
            </w:r>
          </w:p>
        </w:tc>
        <w:tc>
          <w:tcPr>
            <w:tcW w:w="5954" w:type="dxa"/>
          </w:tcPr>
          <w:p w14:paraId="6F41C595"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Policy reviewed – no updates</w:t>
            </w:r>
          </w:p>
        </w:tc>
        <w:tc>
          <w:tcPr>
            <w:tcW w:w="1933" w:type="dxa"/>
          </w:tcPr>
          <w:p w14:paraId="4945D838"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Anna Shelbourne</w:t>
            </w:r>
          </w:p>
        </w:tc>
      </w:tr>
      <w:tr w:rsidR="008D5325" w:rsidRPr="008155EA" w14:paraId="7E59F411" w14:textId="77777777" w:rsidTr="000D62B0">
        <w:tc>
          <w:tcPr>
            <w:tcW w:w="1129" w:type="dxa"/>
          </w:tcPr>
          <w:p w14:paraId="594DFABF"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22/09/21</w:t>
            </w:r>
          </w:p>
        </w:tc>
        <w:tc>
          <w:tcPr>
            <w:tcW w:w="5954" w:type="dxa"/>
          </w:tcPr>
          <w:p w14:paraId="1F994AC7"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Policy reviewed – no updates</w:t>
            </w:r>
          </w:p>
        </w:tc>
        <w:tc>
          <w:tcPr>
            <w:tcW w:w="1933" w:type="dxa"/>
          </w:tcPr>
          <w:p w14:paraId="56D68284"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Anna Shelbourne</w:t>
            </w:r>
          </w:p>
        </w:tc>
      </w:tr>
      <w:tr w:rsidR="008D5325" w:rsidRPr="008155EA" w14:paraId="161CD3C4" w14:textId="77777777" w:rsidTr="000D62B0">
        <w:tc>
          <w:tcPr>
            <w:tcW w:w="1129" w:type="dxa"/>
          </w:tcPr>
          <w:p w14:paraId="5BF52284"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29/09/22</w:t>
            </w:r>
          </w:p>
        </w:tc>
        <w:tc>
          <w:tcPr>
            <w:tcW w:w="5954" w:type="dxa"/>
          </w:tcPr>
          <w:p w14:paraId="663A02FC"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Policy reviewed – no update</w:t>
            </w:r>
          </w:p>
        </w:tc>
        <w:tc>
          <w:tcPr>
            <w:tcW w:w="1933" w:type="dxa"/>
          </w:tcPr>
          <w:p w14:paraId="5A916000" w14:textId="77777777" w:rsidR="008D5325" w:rsidRPr="009A0D0D" w:rsidRDefault="008D5325" w:rsidP="001D4199">
            <w:pPr>
              <w:spacing w:after="200" w:line="276" w:lineRule="auto"/>
              <w:jc w:val="both"/>
              <w:rPr>
                <w:rFonts w:ascii="Arial" w:hAnsi="Arial" w:cs="Arial"/>
                <w:sz w:val="20"/>
                <w:szCs w:val="20"/>
              </w:rPr>
            </w:pPr>
            <w:r w:rsidRPr="009A0D0D">
              <w:rPr>
                <w:rFonts w:ascii="Arial" w:hAnsi="Arial" w:cs="Arial"/>
                <w:sz w:val="20"/>
                <w:szCs w:val="20"/>
              </w:rPr>
              <w:t>Anna Shelbourne</w:t>
            </w:r>
          </w:p>
        </w:tc>
      </w:tr>
      <w:tr w:rsidR="00AE46BE" w:rsidRPr="008155EA" w14:paraId="4B98303B" w14:textId="77777777" w:rsidTr="000D62B0">
        <w:tc>
          <w:tcPr>
            <w:tcW w:w="1129" w:type="dxa"/>
          </w:tcPr>
          <w:p w14:paraId="47AF735B" w14:textId="342360BC" w:rsidR="00AE46BE" w:rsidRPr="009A0D0D" w:rsidRDefault="00AE46BE" w:rsidP="00AE46BE">
            <w:pPr>
              <w:spacing w:after="200" w:line="276" w:lineRule="auto"/>
              <w:jc w:val="both"/>
              <w:rPr>
                <w:rFonts w:ascii="Arial" w:hAnsi="Arial" w:cs="Arial"/>
                <w:sz w:val="20"/>
                <w:szCs w:val="20"/>
              </w:rPr>
            </w:pPr>
            <w:r w:rsidRPr="009A0D0D">
              <w:rPr>
                <w:rFonts w:ascii="Arial" w:hAnsi="Arial" w:cs="Arial"/>
                <w:bCs/>
                <w:sz w:val="20"/>
                <w:szCs w:val="20"/>
              </w:rPr>
              <w:t>01/09/23</w:t>
            </w:r>
          </w:p>
        </w:tc>
        <w:tc>
          <w:tcPr>
            <w:tcW w:w="5954" w:type="dxa"/>
          </w:tcPr>
          <w:p w14:paraId="30E951C3" w14:textId="4C42DD98" w:rsidR="00AE46BE" w:rsidRPr="009A0D0D" w:rsidRDefault="00AE46BE" w:rsidP="00AE46BE">
            <w:pPr>
              <w:spacing w:after="200" w:line="276" w:lineRule="auto"/>
              <w:jc w:val="both"/>
              <w:rPr>
                <w:rFonts w:ascii="Arial" w:hAnsi="Arial" w:cs="Arial"/>
                <w:sz w:val="20"/>
                <w:szCs w:val="20"/>
              </w:rPr>
            </w:pPr>
            <w:r w:rsidRPr="009A0D0D">
              <w:rPr>
                <w:rFonts w:ascii="Arial" w:hAnsi="Arial" w:cs="Arial"/>
                <w:bCs/>
                <w:sz w:val="20"/>
                <w:szCs w:val="20"/>
              </w:rPr>
              <w:t xml:space="preserve">Policy reviewed – no update </w:t>
            </w:r>
          </w:p>
        </w:tc>
        <w:tc>
          <w:tcPr>
            <w:tcW w:w="1933" w:type="dxa"/>
          </w:tcPr>
          <w:p w14:paraId="01F2684E" w14:textId="3C3BED21" w:rsidR="00AE46BE" w:rsidRPr="009A0D0D" w:rsidRDefault="00AE46BE" w:rsidP="00AE46BE">
            <w:pPr>
              <w:spacing w:after="200" w:line="276" w:lineRule="auto"/>
              <w:jc w:val="both"/>
              <w:rPr>
                <w:rFonts w:ascii="Arial" w:hAnsi="Arial" w:cs="Arial"/>
                <w:sz w:val="20"/>
                <w:szCs w:val="20"/>
              </w:rPr>
            </w:pPr>
            <w:r w:rsidRPr="009A0D0D">
              <w:rPr>
                <w:rFonts w:ascii="Arial" w:hAnsi="Arial" w:cs="Arial"/>
                <w:bCs/>
                <w:sz w:val="20"/>
                <w:szCs w:val="20"/>
              </w:rPr>
              <w:t>Charlotte Gibbins</w:t>
            </w:r>
          </w:p>
        </w:tc>
      </w:tr>
      <w:tr w:rsidR="00AE46BE" w:rsidRPr="008155EA" w14:paraId="38B362B7" w14:textId="77777777" w:rsidTr="000D62B0">
        <w:tc>
          <w:tcPr>
            <w:tcW w:w="1129" w:type="dxa"/>
          </w:tcPr>
          <w:p w14:paraId="287F349C" w14:textId="6204EDD1" w:rsidR="00AE46BE" w:rsidRPr="009A0D0D" w:rsidRDefault="00AE46BE" w:rsidP="00AE46BE">
            <w:pPr>
              <w:spacing w:after="200" w:line="276" w:lineRule="auto"/>
              <w:jc w:val="both"/>
              <w:rPr>
                <w:rFonts w:ascii="Arial" w:hAnsi="Arial" w:cs="Arial"/>
                <w:sz w:val="20"/>
                <w:szCs w:val="20"/>
              </w:rPr>
            </w:pPr>
            <w:r w:rsidRPr="009A0D0D">
              <w:rPr>
                <w:rFonts w:ascii="Arial" w:hAnsi="Arial" w:cs="Arial"/>
                <w:bCs/>
                <w:sz w:val="20"/>
                <w:szCs w:val="20"/>
              </w:rPr>
              <w:t>01/09/24</w:t>
            </w:r>
          </w:p>
        </w:tc>
        <w:tc>
          <w:tcPr>
            <w:tcW w:w="5954" w:type="dxa"/>
          </w:tcPr>
          <w:p w14:paraId="331201BD" w14:textId="724AC19C" w:rsidR="00AE46BE" w:rsidRPr="009A0D0D" w:rsidRDefault="00AE46BE" w:rsidP="00AE46BE">
            <w:pPr>
              <w:spacing w:after="200" w:line="276" w:lineRule="auto"/>
              <w:jc w:val="both"/>
              <w:rPr>
                <w:rFonts w:ascii="Arial" w:hAnsi="Arial" w:cs="Arial"/>
                <w:sz w:val="20"/>
                <w:szCs w:val="20"/>
              </w:rPr>
            </w:pPr>
            <w:r w:rsidRPr="009A0D0D">
              <w:rPr>
                <w:rFonts w:ascii="Arial" w:hAnsi="Arial" w:cs="Arial"/>
                <w:bCs/>
                <w:sz w:val="20"/>
                <w:szCs w:val="20"/>
              </w:rPr>
              <w:t xml:space="preserve">Policy reviewed- </w:t>
            </w:r>
            <w:r w:rsidR="00390B94" w:rsidRPr="009A0D0D">
              <w:rPr>
                <w:rFonts w:ascii="Arial" w:hAnsi="Arial" w:cs="Arial"/>
                <w:bCs/>
                <w:sz w:val="20"/>
                <w:szCs w:val="20"/>
              </w:rPr>
              <w:t>n</w:t>
            </w:r>
            <w:r w:rsidRPr="009A0D0D">
              <w:rPr>
                <w:rFonts w:ascii="Arial" w:hAnsi="Arial" w:cs="Arial"/>
                <w:bCs/>
                <w:sz w:val="20"/>
                <w:szCs w:val="20"/>
              </w:rPr>
              <w:t>o update</w:t>
            </w:r>
          </w:p>
        </w:tc>
        <w:tc>
          <w:tcPr>
            <w:tcW w:w="1933" w:type="dxa"/>
          </w:tcPr>
          <w:p w14:paraId="54D98AEC" w14:textId="77CA5E34" w:rsidR="00AE46BE" w:rsidRPr="009A0D0D" w:rsidRDefault="00AE46BE" w:rsidP="00AE46BE">
            <w:pPr>
              <w:spacing w:after="200" w:line="276" w:lineRule="auto"/>
              <w:jc w:val="both"/>
              <w:rPr>
                <w:rFonts w:ascii="Arial" w:hAnsi="Arial" w:cs="Arial"/>
                <w:sz w:val="20"/>
                <w:szCs w:val="20"/>
              </w:rPr>
            </w:pPr>
            <w:r w:rsidRPr="009A0D0D">
              <w:rPr>
                <w:rFonts w:ascii="Arial" w:hAnsi="Arial" w:cs="Arial"/>
                <w:bCs/>
                <w:sz w:val="20"/>
                <w:szCs w:val="20"/>
              </w:rPr>
              <w:t>Charlotte Gibbins</w:t>
            </w:r>
          </w:p>
        </w:tc>
      </w:tr>
      <w:tr w:rsidR="00AE46BE" w:rsidRPr="008155EA" w14:paraId="005137BB" w14:textId="77777777" w:rsidTr="000D62B0">
        <w:tc>
          <w:tcPr>
            <w:tcW w:w="1129" w:type="dxa"/>
          </w:tcPr>
          <w:p w14:paraId="54DEDE4C" w14:textId="487C1EF2" w:rsidR="00AE46BE" w:rsidRPr="009A0D0D" w:rsidRDefault="00390B94" w:rsidP="00AE46BE">
            <w:pPr>
              <w:spacing w:after="200" w:line="276" w:lineRule="auto"/>
              <w:jc w:val="both"/>
              <w:rPr>
                <w:rFonts w:ascii="Arial" w:hAnsi="Arial" w:cs="Arial"/>
                <w:sz w:val="20"/>
                <w:szCs w:val="20"/>
              </w:rPr>
            </w:pPr>
            <w:r w:rsidRPr="009A0D0D">
              <w:rPr>
                <w:rFonts w:ascii="Arial" w:hAnsi="Arial" w:cs="Arial"/>
                <w:sz w:val="20"/>
                <w:szCs w:val="20"/>
              </w:rPr>
              <w:t>01/10/25</w:t>
            </w:r>
          </w:p>
        </w:tc>
        <w:tc>
          <w:tcPr>
            <w:tcW w:w="5954" w:type="dxa"/>
          </w:tcPr>
          <w:p w14:paraId="0502DEF5" w14:textId="6F958839" w:rsidR="00AE46BE" w:rsidRPr="009A0D0D" w:rsidRDefault="00390B94" w:rsidP="00AE46BE">
            <w:pPr>
              <w:spacing w:after="200" w:line="276" w:lineRule="auto"/>
              <w:jc w:val="both"/>
              <w:rPr>
                <w:rFonts w:ascii="Arial" w:hAnsi="Arial" w:cs="Arial"/>
                <w:sz w:val="20"/>
                <w:szCs w:val="20"/>
              </w:rPr>
            </w:pPr>
            <w:r w:rsidRPr="009A0D0D">
              <w:rPr>
                <w:rFonts w:ascii="Arial" w:hAnsi="Arial" w:cs="Arial"/>
                <w:sz w:val="20"/>
                <w:szCs w:val="20"/>
              </w:rPr>
              <w:t>Policy reviewed – no update</w:t>
            </w:r>
          </w:p>
        </w:tc>
        <w:tc>
          <w:tcPr>
            <w:tcW w:w="1933" w:type="dxa"/>
          </w:tcPr>
          <w:p w14:paraId="5A300C35" w14:textId="2CA331FC" w:rsidR="00AE46BE" w:rsidRPr="009A0D0D" w:rsidRDefault="00390B94" w:rsidP="00AE46BE">
            <w:pPr>
              <w:spacing w:after="200" w:line="276" w:lineRule="auto"/>
              <w:jc w:val="both"/>
              <w:rPr>
                <w:rFonts w:ascii="Arial" w:hAnsi="Arial" w:cs="Arial"/>
                <w:sz w:val="20"/>
                <w:szCs w:val="20"/>
              </w:rPr>
            </w:pPr>
            <w:r w:rsidRPr="009A0D0D">
              <w:rPr>
                <w:rFonts w:ascii="Arial" w:hAnsi="Arial" w:cs="Arial"/>
                <w:sz w:val="20"/>
                <w:szCs w:val="20"/>
              </w:rPr>
              <w:t>Clare Livingstone</w:t>
            </w:r>
          </w:p>
        </w:tc>
      </w:tr>
    </w:tbl>
    <w:p w14:paraId="68941160" w14:textId="77777777" w:rsidR="00B50384" w:rsidRPr="008155EA" w:rsidRDefault="00B50384">
      <w:pPr>
        <w:rPr>
          <w:rFonts w:ascii="Arial" w:hAnsi="Arial" w:cs="Arial"/>
        </w:rPr>
      </w:pPr>
    </w:p>
    <w:sectPr w:rsidR="00B50384" w:rsidRPr="008155EA">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986CC" w14:textId="77777777" w:rsidR="001F724C" w:rsidRDefault="001F724C" w:rsidP="008D5325">
      <w:pPr>
        <w:spacing w:after="0" w:line="240" w:lineRule="auto"/>
      </w:pPr>
      <w:r>
        <w:separator/>
      </w:r>
    </w:p>
  </w:endnote>
  <w:endnote w:type="continuationSeparator" w:id="0">
    <w:p w14:paraId="58D310E1" w14:textId="77777777" w:rsidR="001F724C" w:rsidRDefault="001F724C" w:rsidP="008D5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326166"/>
      <w:docPartObj>
        <w:docPartGallery w:val="Page Numbers (Bottom of Page)"/>
        <w:docPartUnique/>
      </w:docPartObj>
    </w:sdtPr>
    <w:sdtContent>
      <w:p w14:paraId="52024CB1" w14:textId="501F2DE7" w:rsidR="009A0D0D" w:rsidRDefault="009A0D0D">
        <w:pPr>
          <w:pStyle w:val="Footer"/>
          <w:jc w:val="center"/>
        </w:pPr>
        <w:r>
          <w:fldChar w:fldCharType="begin"/>
        </w:r>
        <w:r>
          <w:instrText>PAGE   \* MERGEFORMAT</w:instrText>
        </w:r>
        <w:r>
          <w:fldChar w:fldCharType="separate"/>
        </w:r>
        <w:r>
          <w:t>2</w:t>
        </w:r>
        <w:r>
          <w:fldChar w:fldCharType="end"/>
        </w:r>
      </w:p>
    </w:sdtContent>
  </w:sdt>
  <w:p w14:paraId="62C066D2" w14:textId="77777777" w:rsidR="009A0D0D" w:rsidRDefault="009A0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38F47" w14:textId="77777777" w:rsidR="001F724C" w:rsidRDefault="001F724C" w:rsidP="008D5325">
      <w:pPr>
        <w:spacing w:after="0" w:line="240" w:lineRule="auto"/>
      </w:pPr>
      <w:r>
        <w:separator/>
      </w:r>
    </w:p>
  </w:footnote>
  <w:footnote w:type="continuationSeparator" w:id="0">
    <w:p w14:paraId="22906C38" w14:textId="77777777" w:rsidR="001F724C" w:rsidRDefault="001F724C" w:rsidP="008D5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B9D6B" w14:textId="15F6A65E" w:rsidR="008D5325" w:rsidRDefault="008D5325">
    <w:pPr>
      <w:pStyle w:val="Header"/>
    </w:pPr>
    <w:r>
      <w:t>Plymtree Pre-school Policies</w:t>
    </w:r>
    <w:r w:rsidR="009A0D0D">
      <w:tab/>
    </w:r>
    <w:r w:rsidR="009A0D0D">
      <w:tab/>
      <w:t>Bottles, Cups &amp; Dummies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2BFA"/>
    <w:multiLevelType w:val="multilevel"/>
    <w:tmpl w:val="A9F8F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033E6A"/>
    <w:multiLevelType w:val="multilevel"/>
    <w:tmpl w:val="4EBCF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560878"/>
    <w:multiLevelType w:val="hybridMultilevel"/>
    <w:tmpl w:val="A53C9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23863523">
    <w:abstractNumId w:val="2"/>
  </w:num>
  <w:num w:numId="2" w16cid:durableId="1442382441">
    <w:abstractNumId w:val="0"/>
  </w:num>
  <w:num w:numId="3" w16cid:durableId="1321881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325"/>
    <w:rsid w:val="00084692"/>
    <w:rsid w:val="000D62B0"/>
    <w:rsid w:val="001F724C"/>
    <w:rsid w:val="00252D38"/>
    <w:rsid w:val="00390B94"/>
    <w:rsid w:val="00475BBB"/>
    <w:rsid w:val="00490B5B"/>
    <w:rsid w:val="005115D4"/>
    <w:rsid w:val="00514799"/>
    <w:rsid w:val="008155EA"/>
    <w:rsid w:val="00885777"/>
    <w:rsid w:val="008D5325"/>
    <w:rsid w:val="00960CCD"/>
    <w:rsid w:val="009A0D0D"/>
    <w:rsid w:val="00AE46BE"/>
    <w:rsid w:val="00B50384"/>
    <w:rsid w:val="00DC488C"/>
    <w:rsid w:val="00F0569F"/>
    <w:rsid w:val="00F64942"/>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7C9DF"/>
  <w15:chartTrackingRefBased/>
  <w15:docId w15:val="{311CED91-879C-4444-B9DE-7A651D12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325"/>
    <w:rPr>
      <w:kern w:val="0"/>
      <w14:ligatures w14:val="none"/>
    </w:rPr>
  </w:style>
  <w:style w:type="paragraph" w:styleId="Heading1">
    <w:name w:val="heading 1"/>
    <w:basedOn w:val="Normal"/>
    <w:next w:val="Normal"/>
    <w:link w:val="Heading1Char"/>
    <w:uiPriority w:val="9"/>
    <w:qFormat/>
    <w:rsid w:val="008D53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53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53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53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53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53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53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53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53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53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53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53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53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53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53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53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53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5325"/>
    <w:rPr>
      <w:rFonts w:eastAsiaTheme="majorEastAsia" w:cstheme="majorBidi"/>
      <w:color w:val="272727" w:themeColor="text1" w:themeTint="D8"/>
    </w:rPr>
  </w:style>
  <w:style w:type="paragraph" w:styleId="Title">
    <w:name w:val="Title"/>
    <w:basedOn w:val="Normal"/>
    <w:next w:val="Normal"/>
    <w:link w:val="TitleChar"/>
    <w:uiPriority w:val="10"/>
    <w:qFormat/>
    <w:rsid w:val="008D53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53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53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53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5325"/>
    <w:pPr>
      <w:spacing w:before="160"/>
      <w:jc w:val="center"/>
    </w:pPr>
    <w:rPr>
      <w:i/>
      <w:iCs/>
      <w:color w:val="404040" w:themeColor="text1" w:themeTint="BF"/>
    </w:rPr>
  </w:style>
  <w:style w:type="character" w:customStyle="1" w:styleId="QuoteChar">
    <w:name w:val="Quote Char"/>
    <w:basedOn w:val="DefaultParagraphFont"/>
    <w:link w:val="Quote"/>
    <w:uiPriority w:val="29"/>
    <w:rsid w:val="008D5325"/>
    <w:rPr>
      <w:i/>
      <w:iCs/>
      <w:color w:val="404040" w:themeColor="text1" w:themeTint="BF"/>
    </w:rPr>
  </w:style>
  <w:style w:type="paragraph" w:styleId="ListParagraph">
    <w:name w:val="List Paragraph"/>
    <w:basedOn w:val="Normal"/>
    <w:uiPriority w:val="34"/>
    <w:qFormat/>
    <w:rsid w:val="008D5325"/>
    <w:pPr>
      <w:ind w:left="720"/>
      <w:contextualSpacing/>
    </w:pPr>
  </w:style>
  <w:style w:type="character" w:styleId="IntenseEmphasis">
    <w:name w:val="Intense Emphasis"/>
    <w:basedOn w:val="DefaultParagraphFont"/>
    <w:uiPriority w:val="21"/>
    <w:qFormat/>
    <w:rsid w:val="008D5325"/>
    <w:rPr>
      <w:i/>
      <w:iCs/>
      <w:color w:val="0F4761" w:themeColor="accent1" w:themeShade="BF"/>
    </w:rPr>
  </w:style>
  <w:style w:type="paragraph" w:styleId="IntenseQuote">
    <w:name w:val="Intense Quote"/>
    <w:basedOn w:val="Normal"/>
    <w:next w:val="Normal"/>
    <w:link w:val="IntenseQuoteChar"/>
    <w:uiPriority w:val="30"/>
    <w:qFormat/>
    <w:rsid w:val="008D53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5325"/>
    <w:rPr>
      <w:i/>
      <w:iCs/>
      <w:color w:val="0F4761" w:themeColor="accent1" w:themeShade="BF"/>
    </w:rPr>
  </w:style>
  <w:style w:type="character" w:styleId="IntenseReference">
    <w:name w:val="Intense Reference"/>
    <w:basedOn w:val="DefaultParagraphFont"/>
    <w:uiPriority w:val="32"/>
    <w:qFormat/>
    <w:rsid w:val="008D5325"/>
    <w:rPr>
      <w:b/>
      <w:bCs/>
      <w:smallCaps/>
      <w:color w:val="0F4761" w:themeColor="accent1" w:themeShade="BF"/>
      <w:spacing w:val="5"/>
    </w:rPr>
  </w:style>
  <w:style w:type="table" w:styleId="TableGrid">
    <w:name w:val="Table Grid"/>
    <w:basedOn w:val="TableNormal"/>
    <w:uiPriority w:val="39"/>
    <w:rsid w:val="008D532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53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5325"/>
    <w:rPr>
      <w:kern w:val="0"/>
      <w14:ligatures w14:val="none"/>
    </w:rPr>
  </w:style>
  <w:style w:type="paragraph" w:styleId="Footer">
    <w:name w:val="footer"/>
    <w:basedOn w:val="Normal"/>
    <w:link w:val="FooterChar"/>
    <w:uiPriority w:val="99"/>
    <w:unhideWhenUsed/>
    <w:rsid w:val="008D53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5325"/>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778</Words>
  <Characters>3870</Characters>
  <Application>Microsoft Office Word</Application>
  <DocSecurity>0</DocSecurity>
  <Lines>104</Lines>
  <Paragraphs>78</Paragraphs>
  <ScaleCrop>false</ScaleCrop>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12</cp:revision>
  <dcterms:created xsi:type="dcterms:W3CDTF">2025-10-07T08:39:00Z</dcterms:created>
  <dcterms:modified xsi:type="dcterms:W3CDTF">2025-10-23T15:32:00Z</dcterms:modified>
</cp:coreProperties>
</file>